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00CD" w:rsidRPr="005668A5" w:rsidRDefault="00B600CD" w:rsidP="00F7778E">
      <w:pPr>
        <w:contextualSpacing/>
        <w:rPr>
          <w:rFonts w:ascii="仿宋" w:eastAsia="仿宋" w:hAnsi="仿宋"/>
          <w:b/>
          <w:sz w:val="32"/>
          <w:szCs w:val="32"/>
        </w:rPr>
      </w:pPr>
      <w:r w:rsidRPr="005668A5">
        <w:rPr>
          <w:rFonts w:ascii="仿宋" w:eastAsia="仿宋" w:hAnsi="仿宋" w:hint="eastAsia"/>
          <w:b/>
          <w:sz w:val="32"/>
          <w:szCs w:val="32"/>
        </w:rPr>
        <w:t>附件</w:t>
      </w:r>
      <w:r w:rsidRPr="005668A5">
        <w:rPr>
          <w:rFonts w:ascii="仿宋" w:eastAsia="仿宋" w:hAnsi="仿宋"/>
          <w:b/>
          <w:sz w:val="32"/>
          <w:szCs w:val="32"/>
        </w:rPr>
        <w:t>1</w:t>
      </w:r>
      <w:r w:rsidRPr="005668A5">
        <w:rPr>
          <w:rFonts w:ascii="仿宋" w:eastAsia="仿宋" w:hAnsi="仿宋" w:hint="eastAsia"/>
          <w:sz w:val="32"/>
          <w:szCs w:val="32"/>
        </w:rPr>
        <w:t>：</w:t>
      </w:r>
    </w:p>
    <w:p w:rsidR="00B600CD" w:rsidRPr="005668A5" w:rsidRDefault="00B600CD" w:rsidP="00F7778E">
      <w:pPr>
        <w:contextualSpacing/>
        <w:jc w:val="center"/>
        <w:rPr>
          <w:rFonts w:ascii="仿宋" w:eastAsia="仿宋" w:hAnsi="仿宋" w:cs="仿宋_GB2312"/>
          <w:b/>
          <w:sz w:val="32"/>
          <w:szCs w:val="32"/>
        </w:rPr>
      </w:pPr>
      <w:r w:rsidRPr="005668A5">
        <w:rPr>
          <w:rFonts w:ascii="仿宋" w:eastAsia="仿宋" w:hAnsi="仿宋" w:hint="eastAsia"/>
          <w:b/>
          <w:sz w:val="32"/>
          <w:szCs w:val="32"/>
        </w:rPr>
        <w:t>项目经费预算编制要求</w:t>
      </w:r>
    </w:p>
    <w:p w:rsidR="00B600CD" w:rsidRPr="005668A5" w:rsidRDefault="00B600CD" w:rsidP="00F7778E">
      <w:pPr>
        <w:autoSpaceDN w:val="0"/>
        <w:ind w:firstLineChars="200" w:firstLine="640"/>
        <w:contextualSpacing/>
        <w:rPr>
          <w:rFonts w:ascii="仿宋" w:eastAsia="仿宋" w:hAnsi="仿宋" w:cs="楷体_GB2312"/>
          <w:sz w:val="32"/>
          <w:szCs w:val="32"/>
        </w:rPr>
      </w:pPr>
      <w:r w:rsidRPr="005668A5">
        <w:rPr>
          <w:rFonts w:ascii="仿宋" w:eastAsia="仿宋" w:hAnsi="仿宋" w:cs="楷体_GB2312" w:hint="eastAsia"/>
          <w:sz w:val="32"/>
          <w:szCs w:val="32"/>
        </w:rPr>
        <w:t>一、项目预算不得对直接费用中各科目预算简单按比例编制，应当结合项目研究开发任务的实际需要，根据项目申报的经费预算组织编制细化预算，并坚持目标相关性、政策相符性和经济合理性原则。</w:t>
      </w:r>
    </w:p>
    <w:p w:rsidR="00B600CD" w:rsidRPr="005668A5" w:rsidRDefault="00B600CD" w:rsidP="00F7778E">
      <w:pPr>
        <w:autoSpaceDN w:val="0"/>
        <w:ind w:firstLineChars="200" w:firstLine="640"/>
        <w:contextualSpacing/>
        <w:rPr>
          <w:rFonts w:ascii="仿宋" w:eastAsia="仿宋" w:hAnsi="仿宋" w:cs="楷体_GB2312"/>
          <w:b/>
          <w:sz w:val="32"/>
          <w:szCs w:val="32"/>
        </w:rPr>
      </w:pPr>
      <w:r w:rsidRPr="005668A5">
        <w:rPr>
          <w:rFonts w:ascii="仿宋" w:eastAsia="仿宋" w:hAnsi="仿宋" w:hint="eastAsia"/>
          <w:sz w:val="32"/>
          <w:szCs w:val="32"/>
        </w:rPr>
        <w:t>二、项目预算必须由承担单位科研管理部门、财务部门协同项目负责人编制，承担单位财务部门须对项目经费预算的执行进行全过程监管。</w:t>
      </w:r>
    </w:p>
    <w:p w:rsidR="00B600CD" w:rsidRPr="005668A5" w:rsidRDefault="00B600CD" w:rsidP="00F7778E">
      <w:pPr>
        <w:ind w:firstLine="630"/>
        <w:contextualSpacing/>
        <w:rPr>
          <w:rFonts w:ascii="仿宋" w:eastAsia="仿宋" w:hAnsi="仿宋"/>
          <w:sz w:val="32"/>
          <w:szCs w:val="32"/>
        </w:rPr>
      </w:pPr>
      <w:r w:rsidRPr="005668A5">
        <w:rPr>
          <w:rFonts w:ascii="仿宋" w:eastAsia="仿宋" w:hAnsi="仿宋" w:hint="eastAsia"/>
          <w:sz w:val="32"/>
          <w:szCs w:val="32"/>
        </w:rPr>
        <w:t>三、有多个单位共同承担一个项目的，应当根据项目合作协议同时编列各单位承担的主要任务、经费预算等。项目下设课题的，每个课题均需按预算编制的要求单独填报各自的课题预算表及其预算说明书，承担单位负责将各课题预算审核后编制项目预算汇总表。</w:t>
      </w:r>
    </w:p>
    <w:p w:rsidR="00B600CD" w:rsidRPr="005668A5" w:rsidRDefault="00B600CD" w:rsidP="00F7778E">
      <w:pPr>
        <w:ind w:leftChars="76" w:left="160" w:firstLineChars="146" w:firstLine="467"/>
        <w:contextualSpacing/>
        <w:rPr>
          <w:rFonts w:ascii="仿宋" w:eastAsia="仿宋" w:hAnsi="仿宋"/>
          <w:sz w:val="32"/>
          <w:szCs w:val="32"/>
        </w:rPr>
      </w:pPr>
      <w:r w:rsidRPr="005668A5">
        <w:rPr>
          <w:rFonts w:ascii="仿宋" w:eastAsia="仿宋" w:hAnsi="仿宋" w:hint="eastAsia"/>
          <w:sz w:val="32"/>
          <w:szCs w:val="32"/>
        </w:rPr>
        <w:t>四、项目预算表是任务书的组成部分，应以项目任务书确定的任务为依据编制预算表并与任务书同时上报。项目预算表填报的内容与任务书中的相关信息必须一致。</w:t>
      </w:r>
    </w:p>
    <w:p w:rsidR="00B600CD" w:rsidRPr="005668A5" w:rsidRDefault="00B600CD" w:rsidP="00F7778E">
      <w:pPr>
        <w:ind w:firstLine="630"/>
        <w:contextualSpacing/>
        <w:rPr>
          <w:rFonts w:ascii="仿宋" w:eastAsia="仿宋" w:hAnsi="仿宋"/>
          <w:sz w:val="32"/>
          <w:szCs w:val="32"/>
        </w:rPr>
      </w:pPr>
      <w:r w:rsidRPr="005668A5">
        <w:rPr>
          <w:rFonts w:ascii="仿宋" w:eastAsia="仿宋" w:hAnsi="仿宋" w:hint="eastAsia"/>
          <w:sz w:val="32"/>
          <w:szCs w:val="32"/>
        </w:rPr>
        <w:t>五、项目预算表应逐项填列，不得漏项。没有的项，请划斜线（</w:t>
      </w:r>
      <w:r w:rsidRPr="005668A5">
        <w:rPr>
          <w:rFonts w:ascii="仿宋" w:eastAsia="仿宋" w:hAnsi="仿宋"/>
          <w:sz w:val="32"/>
          <w:szCs w:val="32"/>
        </w:rPr>
        <w:t>/</w:t>
      </w:r>
      <w:r w:rsidRPr="005668A5">
        <w:rPr>
          <w:rFonts w:ascii="仿宋" w:eastAsia="仿宋" w:hAnsi="仿宋" w:hint="eastAsia"/>
          <w:sz w:val="32"/>
          <w:szCs w:val="32"/>
        </w:rPr>
        <w:t>），表示此项在编制项目预算时不予考虑。</w:t>
      </w:r>
    </w:p>
    <w:p w:rsidR="00B600CD" w:rsidRPr="005668A5" w:rsidRDefault="00B600CD" w:rsidP="00F7778E">
      <w:pPr>
        <w:ind w:firstLine="630"/>
        <w:contextualSpacing/>
        <w:rPr>
          <w:rFonts w:ascii="仿宋" w:eastAsia="仿宋" w:hAnsi="仿宋"/>
          <w:sz w:val="32"/>
          <w:szCs w:val="32"/>
        </w:rPr>
      </w:pPr>
      <w:r w:rsidRPr="005668A5">
        <w:rPr>
          <w:rFonts w:ascii="仿宋" w:eastAsia="仿宋" w:hAnsi="仿宋" w:hint="eastAsia"/>
          <w:sz w:val="32"/>
          <w:szCs w:val="32"/>
        </w:rPr>
        <w:t>六、所有涉及项目名称或承担单位名称的，均应填写全称。</w:t>
      </w:r>
    </w:p>
    <w:p w:rsidR="00B600CD" w:rsidRPr="005668A5" w:rsidRDefault="00B600CD" w:rsidP="00F7778E">
      <w:pPr>
        <w:ind w:firstLine="630"/>
        <w:contextualSpacing/>
        <w:rPr>
          <w:rFonts w:ascii="仿宋" w:eastAsia="仿宋" w:hAnsi="仿宋"/>
          <w:sz w:val="32"/>
          <w:szCs w:val="32"/>
        </w:rPr>
      </w:pPr>
      <w:r w:rsidRPr="005668A5">
        <w:rPr>
          <w:rFonts w:ascii="仿宋" w:eastAsia="仿宋" w:hAnsi="仿宋" w:hint="eastAsia"/>
          <w:sz w:val="32"/>
          <w:szCs w:val="32"/>
        </w:rPr>
        <w:t>七、项目预算应以人民币填报，以“元”为单位。如涉及外币需按填报日的汇率折合成人民币填报。</w:t>
      </w:r>
    </w:p>
    <w:p w:rsidR="00B600CD" w:rsidRPr="005668A5" w:rsidRDefault="00B600CD" w:rsidP="00F7778E">
      <w:pPr>
        <w:ind w:firstLine="630"/>
        <w:contextualSpacing/>
        <w:rPr>
          <w:rFonts w:ascii="仿宋" w:eastAsia="仿宋" w:hAnsi="仿宋"/>
          <w:sz w:val="32"/>
          <w:szCs w:val="32"/>
        </w:rPr>
      </w:pPr>
      <w:r w:rsidRPr="005668A5">
        <w:rPr>
          <w:rFonts w:ascii="仿宋" w:eastAsia="仿宋" w:hAnsi="仿宋" w:hint="eastAsia"/>
          <w:sz w:val="32"/>
          <w:szCs w:val="32"/>
        </w:rPr>
        <w:lastRenderedPageBreak/>
        <w:t>八、项目预算由收入预算和支出预算两个部分组成，平衡公式为：</w:t>
      </w:r>
    </w:p>
    <w:p w:rsidR="00B600CD" w:rsidRPr="005668A5" w:rsidRDefault="00B600CD" w:rsidP="00F7778E">
      <w:pPr>
        <w:ind w:firstLine="630"/>
        <w:contextualSpacing/>
        <w:rPr>
          <w:rFonts w:ascii="仿宋" w:eastAsia="仿宋" w:hAnsi="仿宋"/>
          <w:sz w:val="32"/>
          <w:szCs w:val="32"/>
        </w:rPr>
      </w:pPr>
      <w:r w:rsidRPr="005668A5">
        <w:rPr>
          <w:rFonts w:ascii="仿宋" w:eastAsia="仿宋" w:hAnsi="仿宋" w:hint="eastAsia"/>
          <w:sz w:val="32"/>
          <w:szCs w:val="32"/>
        </w:rPr>
        <w:t>项目支出预算合计＝项目收入预算合计。</w:t>
      </w:r>
    </w:p>
    <w:p w:rsidR="00B600CD" w:rsidRPr="005668A5" w:rsidRDefault="00B600CD" w:rsidP="00F7778E">
      <w:pPr>
        <w:ind w:firstLine="630"/>
        <w:contextualSpacing/>
        <w:rPr>
          <w:rFonts w:ascii="仿宋" w:eastAsia="仿宋" w:hAnsi="仿宋"/>
          <w:sz w:val="32"/>
          <w:szCs w:val="32"/>
        </w:rPr>
      </w:pPr>
      <w:r w:rsidRPr="005668A5">
        <w:rPr>
          <w:rFonts w:ascii="仿宋" w:eastAsia="仿宋" w:hAnsi="仿宋" w:hint="eastAsia"/>
          <w:sz w:val="32"/>
          <w:szCs w:val="32"/>
        </w:rPr>
        <w:t>九、项目支出预算除差旅</w:t>
      </w:r>
      <w:r w:rsidRPr="005668A5">
        <w:rPr>
          <w:rFonts w:ascii="仿宋" w:eastAsia="仿宋" w:hAnsi="仿宋"/>
          <w:sz w:val="32"/>
          <w:szCs w:val="32"/>
        </w:rPr>
        <w:t>/</w:t>
      </w:r>
      <w:r w:rsidRPr="005668A5">
        <w:rPr>
          <w:rFonts w:ascii="仿宋" w:eastAsia="仿宋" w:hAnsi="仿宋" w:hint="eastAsia"/>
          <w:sz w:val="32"/>
          <w:szCs w:val="32"/>
        </w:rPr>
        <w:t>会议</w:t>
      </w:r>
      <w:r w:rsidRPr="005668A5">
        <w:rPr>
          <w:rFonts w:ascii="仿宋" w:eastAsia="仿宋" w:hAnsi="仿宋"/>
          <w:sz w:val="32"/>
          <w:szCs w:val="32"/>
        </w:rPr>
        <w:t>/</w:t>
      </w:r>
      <w:r w:rsidRPr="005668A5">
        <w:rPr>
          <w:rFonts w:ascii="仿宋" w:eastAsia="仿宋" w:hAnsi="仿宋" w:hint="eastAsia"/>
          <w:sz w:val="32"/>
          <w:szCs w:val="32"/>
        </w:rPr>
        <w:t>国际合作交流费科目在不超过直接费用预算</w:t>
      </w:r>
      <w:r w:rsidRPr="005668A5">
        <w:rPr>
          <w:rFonts w:ascii="仿宋" w:eastAsia="仿宋" w:hAnsi="仿宋"/>
          <w:sz w:val="32"/>
          <w:szCs w:val="32"/>
        </w:rPr>
        <w:t>10%</w:t>
      </w:r>
      <w:r w:rsidRPr="005668A5">
        <w:rPr>
          <w:rFonts w:ascii="仿宋" w:eastAsia="仿宋" w:hAnsi="仿宋" w:hint="eastAsia"/>
          <w:sz w:val="32"/>
          <w:szCs w:val="32"/>
        </w:rPr>
        <w:t>外，不需要编制测算依据，超过直接费用预算</w:t>
      </w:r>
      <w:r w:rsidRPr="005668A5">
        <w:rPr>
          <w:rFonts w:ascii="仿宋" w:eastAsia="仿宋" w:hAnsi="仿宋"/>
          <w:sz w:val="32"/>
          <w:szCs w:val="32"/>
        </w:rPr>
        <w:t>10%</w:t>
      </w:r>
      <w:r w:rsidRPr="005668A5">
        <w:rPr>
          <w:rFonts w:ascii="仿宋" w:eastAsia="仿宋" w:hAnsi="仿宋" w:hint="eastAsia"/>
          <w:sz w:val="32"/>
          <w:szCs w:val="32"/>
        </w:rPr>
        <w:t>的，需要编制测算依据。其他各科目应对支出的主要用途和测算理由等进行详细说明。</w:t>
      </w:r>
    </w:p>
    <w:p w:rsidR="00B600CD" w:rsidRPr="005668A5" w:rsidRDefault="00B600CD" w:rsidP="00F7778E">
      <w:pPr>
        <w:ind w:firstLine="630"/>
        <w:contextualSpacing/>
        <w:rPr>
          <w:rFonts w:ascii="仿宋" w:eastAsia="仿宋" w:hAnsi="仿宋"/>
          <w:sz w:val="32"/>
          <w:szCs w:val="32"/>
        </w:rPr>
      </w:pPr>
      <w:r w:rsidRPr="005668A5">
        <w:rPr>
          <w:rFonts w:ascii="仿宋" w:eastAsia="仿宋" w:hAnsi="仿宋" w:hint="eastAsia"/>
          <w:sz w:val="32"/>
          <w:szCs w:val="32"/>
        </w:rPr>
        <w:t>十、项目预算支出内容名称应填写规范、前后统一，同一种设备、材料等支出内容不得使用不同名称。</w:t>
      </w:r>
    </w:p>
    <w:p w:rsidR="00B600CD" w:rsidRPr="005668A5" w:rsidRDefault="00B600CD" w:rsidP="00F7778E">
      <w:pPr>
        <w:ind w:firstLine="630"/>
        <w:contextualSpacing/>
        <w:rPr>
          <w:rFonts w:ascii="仿宋" w:eastAsia="仿宋" w:hAnsi="仿宋"/>
          <w:b/>
          <w:sz w:val="32"/>
          <w:szCs w:val="32"/>
        </w:rPr>
      </w:pPr>
      <w:r w:rsidRPr="005668A5">
        <w:rPr>
          <w:rFonts w:ascii="仿宋" w:eastAsia="仿宋" w:hAnsi="仿宋" w:hint="eastAsia"/>
          <w:sz w:val="32"/>
          <w:szCs w:val="32"/>
        </w:rPr>
        <w:t>十一、预算编制注意事项</w:t>
      </w:r>
    </w:p>
    <w:p w:rsidR="00B600CD" w:rsidRPr="005668A5" w:rsidRDefault="00B600CD" w:rsidP="00F7778E">
      <w:pPr>
        <w:ind w:firstLine="630"/>
        <w:contextualSpacing/>
        <w:rPr>
          <w:rFonts w:ascii="仿宋" w:eastAsia="仿宋" w:hAnsi="仿宋"/>
          <w:sz w:val="32"/>
          <w:szCs w:val="32"/>
        </w:rPr>
      </w:pPr>
      <w:r w:rsidRPr="005668A5">
        <w:rPr>
          <w:rFonts w:ascii="仿宋" w:eastAsia="仿宋" w:hAnsi="仿宋" w:hint="eastAsia"/>
          <w:sz w:val="32"/>
          <w:szCs w:val="32"/>
        </w:rPr>
        <w:t>（一）直接费用</w:t>
      </w:r>
    </w:p>
    <w:p w:rsidR="00B600CD" w:rsidRPr="005668A5" w:rsidRDefault="00B600CD" w:rsidP="00F7778E">
      <w:pPr>
        <w:ind w:firstLine="630"/>
        <w:contextualSpacing/>
        <w:rPr>
          <w:rFonts w:ascii="仿宋" w:eastAsia="仿宋" w:hAnsi="仿宋"/>
          <w:sz w:val="32"/>
          <w:szCs w:val="32"/>
        </w:rPr>
      </w:pPr>
      <w:r w:rsidRPr="005668A5">
        <w:rPr>
          <w:rFonts w:ascii="仿宋" w:eastAsia="仿宋" w:hAnsi="仿宋"/>
          <w:sz w:val="32"/>
          <w:szCs w:val="32"/>
        </w:rPr>
        <w:t xml:space="preserve">1. </w:t>
      </w:r>
      <w:r w:rsidRPr="005668A5">
        <w:rPr>
          <w:rFonts w:ascii="仿宋" w:eastAsia="仿宋" w:hAnsi="仿宋" w:hint="eastAsia"/>
          <w:sz w:val="32"/>
          <w:szCs w:val="32"/>
        </w:rPr>
        <w:t>设备费</w:t>
      </w:r>
      <w:r w:rsidR="005668A5">
        <w:rPr>
          <w:rFonts w:ascii="仿宋" w:eastAsia="仿宋" w:hAnsi="仿宋" w:hint="eastAsia"/>
          <w:sz w:val="32"/>
          <w:szCs w:val="32"/>
        </w:rPr>
        <w:t>：</w:t>
      </w:r>
      <w:r w:rsidRPr="005668A5">
        <w:rPr>
          <w:rFonts w:ascii="仿宋" w:eastAsia="仿宋" w:hAnsi="仿宋" w:hint="eastAsia"/>
          <w:sz w:val="32"/>
          <w:szCs w:val="32"/>
        </w:rPr>
        <w:t>预算编制中严格控制设备购置费支出。规模化生产专用设备购置费不得列入。单台价值达到或超过</w:t>
      </w:r>
      <w:r w:rsidRPr="005668A5">
        <w:rPr>
          <w:rFonts w:ascii="仿宋" w:eastAsia="仿宋" w:hAnsi="仿宋"/>
          <w:sz w:val="32"/>
          <w:szCs w:val="32"/>
        </w:rPr>
        <w:t>10</w:t>
      </w:r>
      <w:r w:rsidRPr="005668A5">
        <w:rPr>
          <w:rFonts w:ascii="仿宋" w:eastAsia="仿宋" w:hAnsi="仿宋" w:hint="eastAsia"/>
          <w:sz w:val="32"/>
          <w:szCs w:val="32"/>
        </w:rPr>
        <w:t>万元人民币的仪器设备应单独列示。</w:t>
      </w:r>
    </w:p>
    <w:p w:rsidR="00B600CD" w:rsidRPr="005668A5" w:rsidRDefault="00B600CD" w:rsidP="00F7778E">
      <w:pPr>
        <w:ind w:firstLine="630"/>
        <w:contextualSpacing/>
        <w:rPr>
          <w:rFonts w:ascii="仿宋" w:eastAsia="仿宋" w:hAnsi="仿宋"/>
          <w:sz w:val="32"/>
          <w:szCs w:val="32"/>
        </w:rPr>
      </w:pPr>
      <w:r w:rsidRPr="005668A5">
        <w:rPr>
          <w:rFonts w:ascii="仿宋" w:eastAsia="仿宋" w:hAnsi="仿宋" w:hint="eastAsia"/>
          <w:sz w:val="32"/>
          <w:szCs w:val="32"/>
        </w:rPr>
        <w:t>（</w:t>
      </w:r>
      <w:r w:rsidRPr="005668A5">
        <w:rPr>
          <w:rFonts w:ascii="仿宋" w:eastAsia="仿宋" w:hAnsi="仿宋"/>
          <w:sz w:val="32"/>
          <w:szCs w:val="32"/>
        </w:rPr>
        <w:t>1</w:t>
      </w:r>
      <w:r w:rsidRPr="005668A5">
        <w:rPr>
          <w:rFonts w:ascii="仿宋" w:eastAsia="仿宋" w:hAnsi="仿宋" w:hint="eastAsia"/>
          <w:sz w:val="32"/>
          <w:szCs w:val="32"/>
        </w:rPr>
        <w:t>）购置、试制单台仪器设备价值在</w:t>
      </w:r>
      <w:r w:rsidRPr="005668A5">
        <w:rPr>
          <w:rFonts w:ascii="仿宋" w:eastAsia="仿宋" w:hAnsi="仿宋"/>
          <w:sz w:val="32"/>
          <w:szCs w:val="32"/>
        </w:rPr>
        <w:t>10</w:t>
      </w:r>
      <w:r w:rsidRPr="005668A5">
        <w:rPr>
          <w:rFonts w:ascii="仿宋" w:eastAsia="仿宋" w:hAnsi="仿宋" w:hint="eastAsia"/>
          <w:sz w:val="32"/>
          <w:szCs w:val="32"/>
        </w:rPr>
        <w:t>万元以下时，需要在设备费预算明细表中填写预算总数，并在预算说明中简要说明仪器设备的名称、数量及单价。</w:t>
      </w:r>
    </w:p>
    <w:p w:rsidR="00B600CD" w:rsidRPr="005668A5" w:rsidRDefault="00B600CD" w:rsidP="00F7778E">
      <w:pPr>
        <w:ind w:firstLine="630"/>
        <w:contextualSpacing/>
        <w:rPr>
          <w:rFonts w:ascii="仿宋" w:eastAsia="仿宋" w:hAnsi="仿宋"/>
          <w:sz w:val="32"/>
          <w:szCs w:val="32"/>
        </w:rPr>
      </w:pPr>
      <w:r w:rsidRPr="005668A5">
        <w:rPr>
          <w:rFonts w:ascii="仿宋" w:eastAsia="仿宋" w:hAnsi="仿宋" w:hint="eastAsia"/>
          <w:sz w:val="32"/>
          <w:szCs w:val="32"/>
        </w:rPr>
        <w:t>（2）购置、试制升级改造或租赁单台仪器设备价值达到或超过</w:t>
      </w:r>
      <w:r w:rsidRPr="005668A5">
        <w:rPr>
          <w:rFonts w:ascii="仿宋" w:eastAsia="仿宋" w:hAnsi="仿宋"/>
          <w:sz w:val="32"/>
          <w:szCs w:val="32"/>
        </w:rPr>
        <w:t>10</w:t>
      </w:r>
      <w:r w:rsidRPr="005668A5">
        <w:rPr>
          <w:rFonts w:ascii="仿宋" w:eastAsia="仿宋" w:hAnsi="仿宋" w:hint="eastAsia"/>
          <w:sz w:val="32"/>
          <w:szCs w:val="32"/>
        </w:rPr>
        <w:t>万元时，需要在设备费预算明细表中填写预算总数，并在预算说明书中说明：购置、试制、升级改造或租赁该仪器设备的必要性，现有同样设备的利用情况、设备用途、设备与现有设备的配套情况、设备使用率。其中，购置或试制仪器设备的，还需在</w:t>
      </w:r>
      <w:r w:rsidRPr="005668A5">
        <w:rPr>
          <w:rFonts w:ascii="仿宋" w:eastAsia="仿宋" w:hAnsi="仿宋" w:hint="eastAsia"/>
          <w:sz w:val="32"/>
          <w:szCs w:val="32"/>
        </w:rPr>
        <w:lastRenderedPageBreak/>
        <w:t>预算说明书中说明设备拟安置单位、购置设备的开放共享方案、试制设备的方案中成本构成等；对原有设备升级改造的，还需在预算说明书中说明改造前后仪器设备的主要技术指标及功能的区别；租赁仪器设备的还需在预算说明书中说明租赁设备的次数、期限、支付标准等的测算依据。</w:t>
      </w:r>
    </w:p>
    <w:p w:rsidR="00B600CD" w:rsidRPr="005668A5" w:rsidRDefault="00B600CD" w:rsidP="00F7778E">
      <w:pPr>
        <w:ind w:firstLine="630"/>
        <w:contextualSpacing/>
        <w:rPr>
          <w:rFonts w:ascii="仿宋" w:eastAsia="仿宋" w:hAnsi="仿宋"/>
          <w:sz w:val="32"/>
          <w:szCs w:val="32"/>
        </w:rPr>
      </w:pPr>
      <w:r w:rsidRPr="005668A5">
        <w:rPr>
          <w:rFonts w:ascii="仿宋" w:eastAsia="仿宋" w:hAnsi="仿宋"/>
          <w:sz w:val="32"/>
          <w:szCs w:val="32"/>
        </w:rPr>
        <w:t>2</w:t>
      </w:r>
      <w:r w:rsidRPr="005668A5">
        <w:rPr>
          <w:rFonts w:ascii="仿宋" w:eastAsia="仿宋" w:hAnsi="仿宋" w:hint="eastAsia"/>
          <w:sz w:val="32"/>
          <w:szCs w:val="32"/>
        </w:rPr>
        <w:t>．材料费</w:t>
      </w:r>
      <w:r w:rsidR="005668A5">
        <w:rPr>
          <w:rFonts w:ascii="仿宋" w:eastAsia="仿宋" w:hAnsi="仿宋" w:hint="eastAsia"/>
          <w:sz w:val="32"/>
          <w:szCs w:val="32"/>
        </w:rPr>
        <w:t>：</w:t>
      </w:r>
      <w:r w:rsidRPr="005668A5">
        <w:rPr>
          <w:rFonts w:ascii="仿宋" w:eastAsia="仿宋" w:hAnsi="仿宋" w:hint="eastAsia"/>
          <w:sz w:val="32"/>
          <w:szCs w:val="32"/>
        </w:rPr>
        <w:t>需说明购置的各种材料与科技项目任务的相关性和必要性、所需数量的测算依据，并详细列支各种材料的名称、规格、型号、购买单价、购买数量以及总金额。</w:t>
      </w:r>
    </w:p>
    <w:p w:rsidR="00B600CD" w:rsidRPr="005668A5" w:rsidRDefault="00B600CD" w:rsidP="00F7778E">
      <w:pPr>
        <w:ind w:firstLine="630"/>
        <w:contextualSpacing/>
        <w:rPr>
          <w:rFonts w:ascii="仿宋" w:eastAsia="仿宋" w:hAnsi="仿宋"/>
          <w:sz w:val="32"/>
          <w:szCs w:val="32"/>
        </w:rPr>
      </w:pPr>
      <w:r w:rsidRPr="005668A5">
        <w:rPr>
          <w:rFonts w:ascii="仿宋" w:eastAsia="仿宋" w:hAnsi="仿宋"/>
          <w:sz w:val="32"/>
          <w:szCs w:val="32"/>
        </w:rPr>
        <w:t>3</w:t>
      </w:r>
      <w:r w:rsidRPr="005668A5">
        <w:rPr>
          <w:rFonts w:ascii="仿宋" w:eastAsia="仿宋" w:hAnsi="仿宋" w:hint="eastAsia"/>
          <w:sz w:val="32"/>
          <w:szCs w:val="32"/>
        </w:rPr>
        <w:t>．测试化验加工费</w:t>
      </w:r>
      <w:r w:rsidR="005668A5">
        <w:rPr>
          <w:rFonts w:ascii="仿宋" w:eastAsia="仿宋" w:hAnsi="仿宋" w:hint="eastAsia"/>
          <w:sz w:val="32"/>
          <w:szCs w:val="32"/>
        </w:rPr>
        <w:t>：</w:t>
      </w:r>
      <w:r w:rsidRPr="005668A5">
        <w:rPr>
          <w:rFonts w:ascii="仿宋" w:eastAsia="仿宋" w:hAnsi="仿宋" w:hint="eastAsia"/>
          <w:sz w:val="32"/>
          <w:szCs w:val="32"/>
        </w:rPr>
        <w:t>需说明预算的各种测试化验加工项目与科技项目任务的相关性和必要性、测试化验加工的任务内容、任务承担单位、次数、费用等的测算依据以及委托该单位的理由等。</w:t>
      </w:r>
    </w:p>
    <w:p w:rsidR="00B600CD" w:rsidRPr="005668A5" w:rsidRDefault="00B600CD" w:rsidP="00F7778E">
      <w:pPr>
        <w:ind w:firstLine="630"/>
        <w:contextualSpacing/>
        <w:rPr>
          <w:rFonts w:ascii="仿宋" w:eastAsia="仿宋" w:hAnsi="仿宋"/>
          <w:sz w:val="32"/>
          <w:szCs w:val="32"/>
        </w:rPr>
      </w:pPr>
      <w:r w:rsidRPr="005668A5">
        <w:rPr>
          <w:rFonts w:ascii="仿宋" w:eastAsia="仿宋" w:hAnsi="仿宋"/>
          <w:sz w:val="32"/>
          <w:szCs w:val="32"/>
        </w:rPr>
        <w:t>4</w:t>
      </w:r>
      <w:r w:rsidRPr="005668A5">
        <w:rPr>
          <w:rFonts w:ascii="仿宋" w:eastAsia="仿宋" w:hAnsi="仿宋" w:hint="eastAsia"/>
          <w:sz w:val="32"/>
          <w:szCs w:val="32"/>
        </w:rPr>
        <w:t>．燃料动力费</w:t>
      </w:r>
      <w:r w:rsidR="005668A5">
        <w:rPr>
          <w:rFonts w:ascii="仿宋" w:eastAsia="仿宋" w:hAnsi="仿宋" w:hint="eastAsia"/>
          <w:sz w:val="32"/>
          <w:szCs w:val="32"/>
        </w:rPr>
        <w:t>：</w:t>
      </w:r>
      <w:r w:rsidRPr="005668A5">
        <w:rPr>
          <w:rFonts w:ascii="仿宋" w:eastAsia="仿宋" w:hAnsi="仿宋" w:hint="eastAsia"/>
          <w:sz w:val="32"/>
          <w:szCs w:val="32"/>
        </w:rPr>
        <w:t>需说明预算的各种燃料与科技项目任务的相关性和必要性，所需数量、单价等测算依据。不能进行单独计量的仪器设备、科学装置以及实验室日常运行的水、电、气、暖等支出应从间接费用列支，不得分摊计入燃料动力费。</w:t>
      </w:r>
    </w:p>
    <w:p w:rsidR="00B600CD" w:rsidRPr="005668A5" w:rsidRDefault="00B600CD" w:rsidP="00F7778E">
      <w:pPr>
        <w:ind w:firstLine="630"/>
        <w:contextualSpacing/>
        <w:rPr>
          <w:rFonts w:ascii="仿宋" w:eastAsia="仿宋" w:hAnsi="仿宋"/>
          <w:sz w:val="32"/>
          <w:szCs w:val="32"/>
        </w:rPr>
      </w:pPr>
      <w:r w:rsidRPr="005668A5">
        <w:rPr>
          <w:rFonts w:ascii="仿宋" w:eastAsia="仿宋" w:hAnsi="仿宋"/>
          <w:sz w:val="32"/>
          <w:szCs w:val="32"/>
        </w:rPr>
        <w:t xml:space="preserve">5. </w:t>
      </w:r>
      <w:r w:rsidRPr="005668A5">
        <w:rPr>
          <w:rFonts w:ascii="仿宋" w:eastAsia="仿宋" w:hAnsi="仿宋" w:hint="eastAsia"/>
          <w:sz w:val="32"/>
          <w:szCs w:val="32"/>
        </w:rPr>
        <w:t>差旅</w:t>
      </w:r>
      <w:r w:rsidRPr="005668A5">
        <w:rPr>
          <w:rFonts w:ascii="仿宋" w:eastAsia="仿宋" w:hAnsi="仿宋"/>
          <w:sz w:val="32"/>
          <w:szCs w:val="32"/>
        </w:rPr>
        <w:t>/</w:t>
      </w:r>
      <w:r w:rsidRPr="005668A5">
        <w:rPr>
          <w:rFonts w:ascii="仿宋" w:eastAsia="仿宋" w:hAnsi="仿宋" w:hint="eastAsia"/>
          <w:sz w:val="32"/>
          <w:szCs w:val="32"/>
        </w:rPr>
        <w:t>会议</w:t>
      </w:r>
      <w:r w:rsidRPr="005668A5">
        <w:rPr>
          <w:rFonts w:ascii="仿宋" w:eastAsia="仿宋" w:hAnsi="仿宋"/>
          <w:sz w:val="32"/>
          <w:szCs w:val="32"/>
        </w:rPr>
        <w:t>/</w:t>
      </w:r>
      <w:r w:rsidRPr="005668A5">
        <w:rPr>
          <w:rFonts w:ascii="仿宋" w:eastAsia="仿宋" w:hAnsi="仿宋" w:hint="eastAsia"/>
          <w:sz w:val="32"/>
          <w:szCs w:val="32"/>
        </w:rPr>
        <w:t>国际合作交流费：</w:t>
      </w:r>
    </w:p>
    <w:p w:rsidR="00B600CD" w:rsidRPr="005668A5" w:rsidRDefault="00F7778E" w:rsidP="00F7778E">
      <w:pPr>
        <w:ind w:firstLine="630"/>
        <w:contextualSpacing/>
        <w:rPr>
          <w:rFonts w:ascii="仿宋" w:eastAsia="仿宋" w:hAnsi="仿宋"/>
          <w:sz w:val="32"/>
          <w:szCs w:val="32"/>
          <w:lang w:val="zh-CN"/>
        </w:rPr>
      </w:pPr>
      <w:r>
        <w:rPr>
          <w:rFonts w:ascii="仿宋" w:eastAsia="仿宋" w:hAnsi="仿宋" w:hint="eastAsia"/>
          <w:sz w:val="32"/>
          <w:szCs w:val="32"/>
        </w:rPr>
        <w:t>⑴参与项目研究</w:t>
      </w:r>
      <w:r w:rsidR="00B600CD" w:rsidRPr="005668A5">
        <w:rPr>
          <w:rFonts w:ascii="仿宋" w:eastAsia="仿宋" w:hAnsi="仿宋" w:hint="eastAsia"/>
          <w:sz w:val="32"/>
          <w:szCs w:val="32"/>
        </w:rPr>
        <w:t>开发以及科研辅助人员在项目实施过程中而出差所发生的费用和</w:t>
      </w:r>
      <w:r w:rsidR="00B600CD" w:rsidRPr="005668A5">
        <w:rPr>
          <w:rFonts w:ascii="仿宋" w:eastAsia="仿宋" w:hAnsi="仿宋" w:hint="eastAsia"/>
          <w:sz w:val="32"/>
          <w:szCs w:val="32"/>
          <w:lang w:val="zh-CN"/>
        </w:rPr>
        <w:t>参加与项目研发任务相关的国内学术会议的注册费、科学考察费。</w:t>
      </w:r>
    </w:p>
    <w:p w:rsidR="00B600CD" w:rsidRPr="005668A5" w:rsidRDefault="007714D1" w:rsidP="00F7778E">
      <w:pPr>
        <w:ind w:firstLine="630"/>
        <w:contextualSpacing/>
        <w:rPr>
          <w:rFonts w:ascii="仿宋" w:eastAsia="仿宋" w:hAnsi="仿宋"/>
          <w:sz w:val="32"/>
          <w:szCs w:val="32"/>
        </w:rPr>
      </w:pPr>
      <w:r w:rsidRPr="005668A5">
        <w:rPr>
          <w:rFonts w:ascii="仿宋" w:eastAsia="仿宋" w:hAnsi="仿宋" w:hint="eastAsia"/>
          <w:sz w:val="32"/>
          <w:szCs w:val="32"/>
          <w:lang w:val="zh-CN"/>
        </w:rPr>
        <w:t>⑵</w:t>
      </w:r>
      <w:r w:rsidR="00B600CD" w:rsidRPr="005668A5">
        <w:rPr>
          <w:rFonts w:ascii="仿宋" w:eastAsia="仿宋" w:hAnsi="仿宋" w:cs="楷体_GB2312" w:hint="eastAsia"/>
          <w:sz w:val="32"/>
          <w:szCs w:val="32"/>
        </w:rPr>
        <w:t>项目组举办的与项目有关的会议（如学术会议、研讨会、评审会、座谈会、答辩会、验收会等）所产生的费用，其中会议代表参加会议所发生的城市间交通费，原则上按</w:t>
      </w:r>
      <w:r w:rsidR="00B600CD" w:rsidRPr="005668A5">
        <w:rPr>
          <w:rFonts w:ascii="仿宋" w:eastAsia="仿宋" w:hAnsi="仿宋" w:hint="eastAsia"/>
          <w:sz w:val="32"/>
          <w:szCs w:val="32"/>
        </w:rPr>
        <w:t>差旅费管理规定</w:t>
      </w:r>
      <w:r w:rsidR="00B600CD" w:rsidRPr="005668A5">
        <w:rPr>
          <w:rFonts w:ascii="仿宋" w:eastAsia="仿宋" w:hAnsi="仿宋" w:hint="eastAsia"/>
          <w:sz w:val="32"/>
          <w:szCs w:val="32"/>
        </w:rPr>
        <w:lastRenderedPageBreak/>
        <w:t>由所在单位报销。</w:t>
      </w:r>
    </w:p>
    <w:p w:rsidR="00B600CD" w:rsidRPr="005668A5" w:rsidRDefault="002C60D1" w:rsidP="00F7778E">
      <w:pPr>
        <w:ind w:firstLine="630"/>
        <w:contextualSpacing/>
        <w:rPr>
          <w:rFonts w:ascii="仿宋" w:eastAsia="仿宋" w:hAnsi="仿宋"/>
          <w:sz w:val="32"/>
          <w:szCs w:val="32"/>
        </w:rPr>
      </w:pPr>
      <w:r w:rsidRPr="005668A5">
        <w:rPr>
          <w:rFonts w:ascii="仿宋" w:eastAsia="仿宋" w:hAnsi="仿宋" w:cs="楷体_GB2312" w:hint="eastAsia"/>
          <w:sz w:val="32"/>
          <w:szCs w:val="32"/>
        </w:rPr>
        <w:t>⑶</w:t>
      </w:r>
      <w:r w:rsidR="00F7778E">
        <w:rPr>
          <w:rFonts w:ascii="仿宋" w:eastAsia="仿宋" w:hAnsi="仿宋" w:hint="eastAsia"/>
          <w:sz w:val="32"/>
          <w:szCs w:val="32"/>
        </w:rPr>
        <w:t>项目研究</w:t>
      </w:r>
      <w:r w:rsidR="00B600CD" w:rsidRPr="005668A5">
        <w:rPr>
          <w:rFonts w:ascii="仿宋" w:eastAsia="仿宋" w:hAnsi="仿宋" w:hint="eastAsia"/>
          <w:sz w:val="32"/>
          <w:szCs w:val="32"/>
        </w:rPr>
        <w:t>开发过程中项目组人员与国外科研机构合作、培训及邀请有关专家来闽工作等费用。</w:t>
      </w:r>
    </w:p>
    <w:p w:rsidR="002C60D1" w:rsidRPr="005668A5" w:rsidRDefault="00DE09B2" w:rsidP="00F7778E">
      <w:pPr>
        <w:ind w:firstLine="630"/>
        <w:contextualSpacing/>
        <w:rPr>
          <w:rFonts w:ascii="仿宋" w:eastAsia="仿宋" w:hAnsi="仿宋"/>
          <w:sz w:val="32"/>
          <w:szCs w:val="32"/>
          <w:lang w:val="zh-CN"/>
        </w:rPr>
      </w:pPr>
      <w:r w:rsidRPr="00DE09B2">
        <w:rPr>
          <w:rFonts w:ascii="仿宋" w:eastAsia="仿宋" w:hAnsi="仿宋" w:hint="eastAsia"/>
          <w:sz w:val="32"/>
          <w:szCs w:val="32"/>
        </w:rPr>
        <w:t>⑷</w:t>
      </w:r>
      <w:r w:rsidRPr="00DE09B2">
        <w:rPr>
          <w:rFonts w:ascii="仿宋" w:eastAsia="仿宋" w:hAnsi="仿宋" w:hint="eastAsia"/>
          <w:sz w:val="32"/>
          <w:szCs w:val="32"/>
          <w:lang w:val="zh-CN"/>
        </w:rPr>
        <w:t>高校、科研院所</w:t>
      </w:r>
      <w:r w:rsidR="002C60D1" w:rsidRPr="005668A5">
        <w:rPr>
          <w:rFonts w:ascii="仿宋" w:eastAsia="仿宋" w:hAnsi="仿宋" w:hint="eastAsia"/>
          <w:sz w:val="32"/>
          <w:szCs w:val="32"/>
          <w:lang w:val="zh-CN"/>
        </w:rPr>
        <w:t>在项目实施过程中</w:t>
      </w:r>
      <w:r w:rsidR="002C60D1" w:rsidRPr="005668A5">
        <w:rPr>
          <w:rFonts w:ascii="仿宋" w:eastAsia="仿宋" w:hAnsi="仿宋" w:hint="eastAsia"/>
          <w:sz w:val="32"/>
          <w:szCs w:val="32"/>
        </w:rPr>
        <w:t>因工作需要，邀请国内外专家、学者和有关人员参加会议，对确需负担的城市间交通费、国际旅费，可由主办单位在项目经费的会议费中报销。</w:t>
      </w:r>
    </w:p>
    <w:p w:rsidR="00B600CD" w:rsidRPr="005668A5" w:rsidRDefault="00B600CD" w:rsidP="00F7778E">
      <w:pPr>
        <w:ind w:firstLine="630"/>
        <w:contextualSpacing/>
        <w:rPr>
          <w:rFonts w:ascii="仿宋" w:eastAsia="仿宋" w:hAnsi="仿宋"/>
          <w:sz w:val="32"/>
          <w:szCs w:val="32"/>
        </w:rPr>
      </w:pPr>
      <w:r w:rsidRPr="005668A5">
        <w:rPr>
          <w:rFonts w:ascii="仿宋" w:eastAsia="仿宋" w:hAnsi="仿宋"/>
          <w:sz w:val="32"/>
          <w:szCs w:val="32"/>
        </w:rPr>
        <w:t>6</w:t>
      </w:r>
      <w:r w:rsidRPr="005668A5">
        <w:rPr>
          <w:rFonts w:ascii="仿宋" w:eastAsia="仿宋" w:hAnsi="仿宋" w:hint="eastAsia"/>
          <w:sz w:val="32"/>
          <w:szCs w:val="32"/>
        </w:rPr>
        <w:t>．出版</w:t>
      </w:r>
      <w:r w:rsidRPr="005668A5">
        <w:rPr>
          <w:rFonts w:ascii="仿宋" w:eastAsia="仿宋" w:hAnsi="仿宋"/>
          <w:sz w:val="32"/>
          <w:szCs w:val="32"/>
        </w:rPr>
        <w:t>/</w:t>
      </w:r>
      <w:r w:rsidRPr="005668A5">
        <w:rPr>
          <w:rFonts w:ascii="仿宋" w:eastAsia="仿宋" w:hAnsi="仿宋" w:hint="eastAsia"/>
          <w:sz w:val="32"/>
          <w:szCs w:val="32"/>
        </w:rPr>
        <w:t>文献</w:t>
      </w:r>
      <w:r w:rsidRPr="005668A5">
        <w:rPr>
          <w:rFonts w:ascii="仿宋" w:eastAsia="仿宋" w:hAnsi="仿宋"/>
          <w:sz w:val="32"/>
          <w:szCs w:val="32"/>
        </w:rPr>
        <w:t>/</w:t>
      </w:r>
      <w:r w:rsidRPr="005668A5">
        <w:rPr>
          <w:rFonts w:ascii="仿宋" w:eastAsia="仿宋" w:hAnsi="仿宋" w:hint="eastAsia"/>
          <w:sz w:val="32"/>
          <w:szCs w:val="32"/>
        </w:rPr>
        <w:t>信息传播</w:t>
      </w:r>
      <w:r w:rsidRPr="005668A5">
        <w:rPr>
          <w:rFonts w:ascii="仿宋" w:eastAsia="仿宋" w:hAnsi="仿宋"/>
          <w:sz w:val="32"/>
          <w:szCs w:val="32"/>
        </w:rPr>
        <w:t>/</w:t>
      </w:r>
      <w:r w:rsidRPr="005668A5">
        <w:rPr>
          <w:rFonts w:ascii="仿宋" w:eastAsia="仿宋" w:hAnsi="仿宋" w:hint="eastAsia"/>
          <w:sz w:val="32"/>
          <w:szCs w:val="32"/>
        </w:rPr>
        <w:t>知识产权事务费</w:t>
      </w:r>
      <w:r w:rsidR="005668A5">
        <w:rPr>
          <w:rFonts w:ascii="仿宋" w:eastAsia="仿宋" w:hAnsi="仿宋" w:hint="eastAsia"/>
          <w:sz w:val="32"/>
          <w:szCs w:val="32"/>
        </w:rPr>
        <w:t>：</w:t>
      </w:r>
      <w:r w:rsidRPr="005668A5">
        <w:rPr>
          <w:rFonts w:ascii="仿宋" w:eastAsia="仿宋" w:hAnsi="仿宋" w:hint="eastAsia"/>
          <w:sz w:val="32"/>
          <w:szCs w:val="32"/>
        </w:rPr>
        <w:t>需说明各项预算与科技项目研究任务的相关性和必要性，以及数量、单价等测算依据。</w:t>
      </w:r>
    </w:p>
    <w:p w:rsidR="00B600CD" w:rsidRPr="005668A5" w:rsidRDefault="00B600CD" w:rsidP="00F7778E">
      <w:pPr>
        <w:ind w:firstLine="630"/>
        <w:contextualSpacing/>
        <w:rPr>
          <w:rFonts w:ascii="仿宋" w:eastAsia="仿宋" w:hAnsi="仿宋"/>
          <w:sz w:val="32"/>
          <w:szCs w:val="32"/>
        </w:rPr>
      </w:pPr>
      <w:r w:rsidRPr="005668A5">
        <w:rPr>
          <w:rFonts w:ascii="仿宋" w:eastAsia="仿宋" w:hAnsi="仿宋"/>
          <w:sz w:val="32"/>
          <w:szCs w:val="32"/>
        </w:rPr>
        <w:t>7</w:t>
      </w:r>
      <w:r w:rsidRPr="005668A5">
        <w:rPr>
          <w:rFonts w:ascii="仿宋" w:eastAsia="仿宋" w:hAnsi="仿宋" w:hint="eastAsia"/>
          <w:sz w:val="32"/>
          <w:szCs w:val="32"/>
        </w:rPr>
        <w:t>．劳务费</w:t>
      </w:r>
      <w:r w:rsidR="005668A5">
        <w:rPr>
          <w:rFonts w:ascii="仿宋" w:eastAsia="仿宋" w:hAnsi="仿宋" w:hint="eastAsia"/>
          <w:sz w:val="32"/>
          <w:szCs w:val="32"/>
        </w:rPr>
        <w:t>：</w:t>
      </w:r>
      <w:r w:rsidRPr="005668A5">
        <w:rPr>
          <w:rFonts w:ascii="仿宋" w:eastAsia="仿宋" w:hAnsi="仿宋" w:hint="eastAsia"/>
          <w:sz w:val="32"/>
          <w:szCs w:val="32"/>
        </w:rPr>
        <w:t>应当结合科研实际和相关人员参与项目的全时工作时间等因素合理编制劳务费。参与项目的研究生、博士后、访问学者以及项目聘用的研究人员、科研辅助人员可在劳务费中列支劳务性支出，项目聘用的非工资性收入人员可在劳务费中列支劳务性支出和社会保险补助。编制的劳务费中还需说明各类人员在项目中的责任分工、投入时间、支付标准等测算依据。劳务费预算由项目承担单位和</w:t>
      </w:r>
      <w:r w:rsidR="00621F70">
        <w:rPr>
          <w:rFonts w:ascii="仿宋" w:eastAsia="仿宋" w:hAnsi="仿宋" w:hint="eastAsia"/>
          <w:sz w:val="32"/>
          <w:szCs w:val="32"/>
        </w:rPr>
        <w:t>项目负责人、</w:t>
      </w:r>
      <w:r w:rsidRPr="005668A5">
        <w:rPr>
          <w:rFonts w:ascii="仿宋" w:eastAsia="仿宋" w:hAnsi="仿宋" w:hint="eastAsia"/>
          <w:sz w:val="32"/>
          <w:szCs w:val="32"/>
        </w:rPr>
        <w:t>科研人员据实编制，不设比例限制。</w:t>
      </w:r>
    </w:p>
    <w:p w:rsidR="005668A5" w:rsidRPr="005668A5" w:rsidRDefault="005668A5" w:rsidP="00F7778E">
      <w:pPr>
        <w:ind w:firstLine="630"/>
        <w:contextualSpacing/>
        <w:rPr>
          <w:rFonts w:ascii="仿宋" w:eastAsia="仿宋" w:hAnsi="仿宋"/>
          <w:sz w:val="32"/>
          <w:szCs w:val="32"/>
        </w:rPr>
      </w:pPr>
      <w:r w:rsidRPr="005668A5">
        <w:rPr>
          <w:rFonts w:ascii="仿宋" w:eastAsia="仿宋" w:hAnsi="仿宋"/>
          <w:sz w:val="32"/>
          <w:szCs w:val="32"/>
        </w:rPr>
        <w:t>8</w:t>
      </w:r>
      <w:r w:rsidRPr="005668A5">
        <w:rPr>
          <w:rFonts w:ascii="仿宋" w:eastAsia="仿宋" w:hAnsi="仿宋" w:hint="eastAsia"/>
          <w:sz w:val="32"/>
          <w:szCs w:val="32"/>
        </w:rPr>
        <w:t>．专家咨询费：分为以会议形式组织和以网络形式组织的咨询费，专家咨询费的开支标准按以下标准执行。</w:t>
      </w:r>
    </w:p>
    <w:p w:rsidR="005668A5" w:rsidRPr="005668A5" w:rsidRDefault="005668A5" w:rsidP="00F7778E">
      <w:pPr>
        <w:ind w:firstLine="630"/>
        <w:contextualSpacing/>
        <w:rPr>
          <w:rFonts w:ascii="仿宋" w:eastAsia="仿宋" w:hAnsi="仿宋"/>
          <w:sz w:val="32"/>
          <w:szCs w:val="32"/>
        </w:rPr>
      </w:pPr>
      <w:r w:rsidRPr="005668A5">
        <w:rPr>
          <w:rFonts w:ascii="仿宋" w:eastAsia="仿宋" w:hAnsi="仿宋" w:hint="eastAsia"/>
          <w:sz w:val="32"/>
          <w:szCs w:val="32"/>
        </w:rPr>
        <w:t>（1）以会议形式组织的开支标准如下：</w:t>
      </w:r>
    </w:p>
    <w:p w:rsidR="005668A5" w:rsidRPr="005668A5" w:rsidRDefault="005668A5" w:rsidP="00F7778E">
      <w:pPr>
        <w:ind w:firstLine="630"/>
        <w:contextualSpacing/>
        <w:rPr>
          <w:rFonts w:ascii="仿宋" w:eastAsia="仿宋" w:hAnsi="仿宋"/>
          <w:sz w:val="32"/>
          <w:szCs w:val="32"/>
        </w:rPr>
      </w:pPr>
      <w:r w:rsidRPr="005668A5">
        <w:rPr>
          <w:rFonts w:ascii="仿宋" w:eastAsia="仿宋" w:hAnsi="仿宋" w:hint="eastAsia"/>
          <w:sz w:val="32"/>
          <w:szCs w:val="32"/>
        </w:rPr>
        <w:t>①高级专业技术职称人员</w:t>
      </w:r>
      <w:r w:rsidRPr="005668A5">
        <w:rPr>
          <w:rFonts w:ascii="仿宋" w:eastAsia="仿宋" w:hAnsi="仿宋"/>
          <w:sz w:val="32"/>
          <w:szCs w:val="32"/>
        </w:rPr>
        <w:t>1000</w:t>
      </w:r>
      <w:r w:rsidRPr="005668A5">
        <w:rPr>
          <w:rFonts w:ascii="仿宋" w:eastAsia="仿宋" w:hAnsi="仿宋" w:hint="eastAsia"/>
          <w:sz w:val="32"/>
          <w:szCs w:val="32"/>
        </w:rPr>
        <w:t>元</w:t>
      </w:r>
      <w:r w:rsidRPr="005668A5">
        <w:rPr>
          <w:rFonts w:ascii="仿宋" w:eastAsia="仿宋" w:hAnsi="仿宋"/>
          <w:sz w:val="32"/>
          <w:szCs w:val="32"/>
        </w:rPr>
        <w:t>/</w:t>
      </w:r>
      <w:r w:rsidRPr="005668A5">
        <w:rPr>
          <w:rFonts w:ascii="仿宋" w:eastAsia="仿宋" w:hAnsi="仿宋" w:hint="eastAsia"/>
          <w:sz w:val="32"/>
          <w:szCs w:val="32"/>
        </w:rPr>
        <w:t>人、天</w:t>
      </w:r>
      <w:r w:rsidR="00191BF3" w:rsidRPr="00191BF3">
        <w:rPr>
          <w:rFonts w:ascii="仿宋" w:eastAsia="仿宋" w:hAnsi="仿宋" w:hint="eastAsia"/>
          <w:b/>
          <w:sz w:val="32"/>
          <w:szCs w:val="32"/>
        </w:rPr>
        <w:t>（不超过</w:t>
      </w:r>
      <w:r w:rsidR="00191BF3">
        <w:rPr>
          <w:rFonts w:ascii="仿宋" w:eastAsia="仿宋" w:hAnsi="仿宋" w:hint="eastAsia"/>
          <w:b/>
          <w:sz w:val="32"/>
          <w:szCs w:val="32"/>
        </w:rPr>
        <w:t>/含，</w:t>
      </w:r>
      <w:r w:rsidR="00191BF3" w:rsidRPr="00191BF3">
        <w:rPr>
          <w:rFonts w:ascii="仿宋" w:eastAsia="仿宋" w:hAnsi="仿宋" w:hint="eastAsia"/>
          <w:b/>
          <w:sz w:val="32"/>
          <w:szCs w:val="32"/>
        </w:rPr>
        <w:t>下同）</w:t>
      </w:r>
      <w:r w:rsidRPr="005668A5">
        <w:rPr>
          <w:rFonts w:ascii="仿宋" w:eastAsia="仿宋" w:hAnsi="仿宋" w:hint="eastAsia"/>
          <w:sz w:val="32"/>
          <w:szCs w:val="32"/>
        </w:rPr>
        <w:t>，其他专业技术人员</w:t>
      </w:r>
      <w:r w:rsidRPr="005668A5">
        <w:rPr>
          <w:rFonts w:ascii="仿宋" w:eastAsia="仿宋" w:hAnsi="仿宋"/>
          <w:sz w:val="32"/>
          <w:szCs w:val="32"/>
        </w:rPr>
        <w:t>800</w:t>
      </w:r>
      <w:r w:rsidRPr="005668A5">
        <w:rPr>
          <w:rFonts w:ascii="仿宋" w:eastAsia="仿宋" w:hAnsi="仿宋" w:hint="eastAsia"/>
          <w:sz w:val="32"/>
          <w:szCs w:val="32"/>
        </w:rPr>
        <w:t>元</w:t>
      </w:r>
      <w:r w:rsidRPr="005668A5">
        <w:rPr>
          <w:rFonts w:ascii="仿宋" w:eastAsia="仿宋" w:hAnsi="仿宋"/>
          <w:sz w:val="32"/>
          <w:szCs w:val="32"/>
        </w:rPr>
        <w:t>/</w:t>
      </w:r>
      <w:r w:rsidRPr="005668A5">
        <w:rPr>
          <w:rFonts w:ascii="仿宋" w:eastAsia="仿宋" w:hAnsi="仿宋" w:hint="eastAsia"/>
          <w:sz w:val="32"/>
          <w:szCs w:val="32"/>
        </w:rPr>
        <w:t>人、天。</w:t>
      </w:r>
    </w:p>
    <w:p w:rsidR="005668A5" w:rsidRPr="005668A5" w:rsidRDefault="005668A5" w:rsidP="00F7778E">
      <w:pPr>
        <w:ind w:firstLine="630"/>
        <w:contextualSpacing/>
        <w:rPr>
          <w:rFonts w:ascii="仿宋" w:eastAsia="仿宋" w:hAnsi="仿宋"/>
          <w:sz w:val="32"/>
          <w:szCs w:val="32"/>
        </w:rPr>
      </w:pPr>
      <w:r w:rsidRPr="005668A5">
        <w:rPr>
          <w:rFonts w:ascii="仿宋" w:eastAsia="仿宋" w:hAnsi="仿宋" w:hint="eastAsia"/>
          <w:sz w:val="32"/>
          <w:szCs w:val="32"/>
        </w:rPr>
        <w:lastRenderedPageBreak/>
        <w:t>②省外高级专业技术职称人员</w:t>
      </w:r>
      <w:r w:rsidRPr="005668A5">
        <w:rPr>
          <w:rFonts w:ascii="仿宋" w:eastAsia="仿宋" w:hAnsi="仿宋"/>
          <w:sz w:val="32"/>
          <w:szCs w:val="32"/>
        </w:rPr>
        <w:t>1000</w:t>
      </w:r>
      <w:r w:rsidRPr="005668A5">
        <w:rPr>
          <w:rFonts w:ascii="仿宋" w:eastAsia="仿宋" w:hAnsi="仿宋" w:hint="eastAsia"/>
          <w:sz w:val="32"/>
          <w:szCs w:val="32"/>
        </w:rPr>
        <w:t>元</w:t>
      </w:r>
      <w:r w:rsidRPr="005668A5">
        <w:rPr>
          <w:rFonts w:ascii="仿宋" w:eastAsia="仿宋" w:hAnsi="仿宋"/>
          <w:sz w:val="32"/>
          <w:szCs w:val="32"/>
        </w:rPr>
        <w:t>/</w:t>
      </w:r>
      <w:r w:rsidRPr="005668A5">
        <w:rPr>
          <w:rFonts w:ascii="仿宋" w:eastAsia="仿宋" w:hAnsi="仿宋" w:hint="eastAsia"/>
          <w:sz w:val="32"/>
          <w:szCs w:val="32"/>
        </w:rPr>
        <w:t>人、天，其他专业技术人员</w:t>
      </w:r>
      <w:r w:rsidRPr="005668A5">
        <w:rPr>
          <w:rFonts w:ascii="仿宋" w:eastAsia="仿宋" w:hAnsi="仿宋"/>
          <w:sz w:val="32"/>
          <w:szCs w:val="32"/>
        </w:rPr>
        <w:t>800</w:t>
      </w:r>
      <w:r w:rsidRPr="005668A5">
        <w:rPr>
          <w:rFonts w:ascii="仿宋" w:eastAsia="仿宋" w:hAnsi="仿宋" w:hint="eastAsia"/>
          <w:sz w:val="32"/>
          <w:szCs w:val="32"/>
        </w:rPr>
        <w:t>元</w:t>
      </w:r>
      <w:r w:rsidRPr="005668A5">
        <w:rPr>
          <w:rFonts w:ascii="仿宋" w:eastAsia="仿宋" w:hAnsi="仿宋"/>
          <w:sz w:val="32"/>
          <w:szCs w:val="32"/>
        </w:rPr>
        <w:t>/</w:t>
      </w:r>
      <w:r w:rsidRPr="005668A5">
        <w:rPr>
          <w:rFonts w:ascii="仿宋" w:eastAsia="仿宋" w:hAnsi="仿宋" w:hint="eastAsia"/>
          <w:sz w:val="32"/>
          <w:szCs w:val="32"/>
        </w:rPr>
        <w:t>人、天，往返补贴</w:t>
      </w:r>
      <w:r w:rsidRPr="005668A5">
        <w:rPr>
          <w:rFonts w:ascii="仿宋" w:eastAsia="仿宋" w:hAnsi="仿宋"/>
          <w:sz w:val="32"/>
          <w:szCs w:val="32"/>
        </w:rPr>
        <w:t>1000</w:t>
      </w:r>
      <w:r w:rsidRPr="005668A5">
        <w:rPr>
          <w:rFonts w:ascii="仿宋" w:eastAsia="仿宋" w:hAnsi="仿宋" w:hint="eastAsia"/>
          <w:sz w:val="32"/>
          <w:szCs w:val="32"/>
        </w:rPr>
        <w:t>元</w:t>
      </w:r>
      <w:r w:rsidRPr="005668A5">
        <w:rPr>
          <w:rFonts w:ascii="仿宋" w:eastAsia="仿宋" w:hAnsi="仿宋"/>
          <w:sz w:val="32"/>
          <w:szCs w:val="32"/>
        </w:rPr>
        <w:t>/</w:t>
      </w:r>
      <w:r w:rsidRPr="005668A5">
        <w:rPr>
          <w:rFonts w:ascii="仿宋" w:eastAsia="仿宋" w:hAnsi="仿宋" w:hint="eastAsia"/>
          <w:sz w:val="32"/>
          <w:szCs w:val="32"/>
        </w:rPr>
        <w:t>人、次。</w:t>
      </w:r>
    </w:p>
    <w:p w:rsidR="005668A5" w:rsidRPr="005668A5" w:rsidRDefault="005668A5" w:rsidP="00F7778E">
      <w:pPr>
        <w:ind w:firstLine="630"/>
        <w:contextualSpacing/>
        <w:rPr>
          <w:rFonts w:ascii="仿宋" w:eastAsia="仿宋" w:hAnsi="仿宋"/>
          <w:sz w:val="32"/>
          <w:szCs w:val="32"/>
        </w:rPr>
      </w:pPr>
      <w:r w:rsidRPr="005668A5">
        <w:rPr>
          <w:rFonts w:ascii="仿宋" w:eastAsia="仿宋" w:hAnsi="仿宋" w:hint="eastAsia"/>
          <w:sz w:val="32"/>
          <w:szCs w:val="32"/>
        </w:rPr>
        <w:t>③会期超过两天的，第三天及以后高级专业技术职称人员</w:t>
      </w:r>
      <w:r w:rsidRPr="005668A5">
        <w:rPr>
          <w:rFonts w:ascii="仿宋" w:eastAsia="仿宋" w:hAnsi="仿宋"/>
          <w:sz w:val="32"/>
          <w:szCs w:val="32"/>
        </w:rPr>
        <w:t>800</w:t>
      </w:r>
      <w:r w:rsidRPr="005668A5">
        <w:rPr>
          <w:rFonts w:ascii="仿宋" w:eastAsia="仿宋" w:hAnsi="仿宋" w:hint="eastAsia"/>
          <w:sz w:val="32"/>
          <w:szCs w:val="32"/>
        </w:rPr>
        <w:t>元</w:t>
      </w:r>
      <w:r w:rsidRPr="005668A5">
        <w:rPr>
          <w:rFonts w:ascii="仿宋" w:eastAsia="仿宋" w:hAnsi="仿宋"/>
          <w:sz w:val="32"/>
          <w:szCs w:val="32"/>
        </w:rPr>
        <w:t>/</w:t>
      </w:r>
      <w:r w:rsidRPr="005668A5">
        <w:rPr>
          <w:rFonts w:ascii="仿宋" w:eastAsia="仿宋" w:hAnsi="仿宋" w:hint="eastAsia"/>
          <w:sz w:val="32"/>
          <w:szCs w:val="32"/>
        </w:rPr>
        <w:t>人、天，其他专业人员</w:t>
      </w:r>
      <w:r w:rsidRPr="005668A5">
        <w:rPr>
          <w:rFonts w:ascii="仿宋" w:eastAsia="仿宋" w:hAnsi="仿宋"/>
          <w:sz w:val="32"/>
          <w:szCs w:val="32"/>
        </w:rPr>
        <w:t>500</w:t>
      </w:r>
      <w:r w:rsidRPr="005668A5">
        <w:rPr>
          <w:rFonts w:ascii="仿宋" w:eastAsia="仿宋" w:hAnsi="仿宋" w:hint="eastAsia"/>
          <w:sz w:val="32"/>
          <w:szCs w:val="32"/>
        </w:rPr>
        <w:t>元</w:t>
      </w:r>
      <w:r w:rsidRPr="005668A5">
        <w:rPr>
          <w:rFonts w:ascii="仿宋" w:eastAsia="仿宋" w:hAnsi="仿宋"/>
          <w:sz w:val="32"/>
          <w:szCs w:val="32"/>
        </w:rPr>
        <w:t>/</w:t>
      </w:r>
      <w:r w:rsidRPr="005668A5">
        <w:rPr>
          <w:rFonts w:ascii="仿宋" w:eastAsia="仿宋" w:hAnsi="仿宋" w:hint="eastAsia"/>
          <w:sz w:val="32"/>
          <w:szCs w:val="32"/>
        </w:rPr>
        <w:t>人、天。</w:t>
      </w:r>
    </w:p>
    <w:p w:rsidR="005668A5" w:rsidRPr="005668A5" w:rsidRDefault="005668A5" w:rsidP="00F7778E">
      <w:pPr>
        <w:ind w:firstLine="630"/>
        <w:contextualSpacing/>
        <w:rPr>
          <w:rFonts w:ascii="仿宋" w:eastAsia="仿宋" w:hAnsi="仿宋"/>
          <w:sz w:val="32"/>
          <w:szCs w:val="32"/>
        </w:rPr>
      </w:pPr>
      <w:r w:rsidRPr="005668A5">
        <w:rPr>
          <w:rFonts w:ascii="仿宋" w:eastAsia="仿宋" w:hAnsi="仿宋" w:hint="eastAsia"/>
          <w:sz w:val="32"/>
          <w:szCs w:val="32"/>
        </w:rPr>
        <w:t>④院士、全国知名专家咨询费3000元/人、天。</w:t>
      </w:r>
    </w:p>
    <w:p w:rsidR="005668A5" w:rsidRPr="005668A5" w:rsidRDefault="005668A5" w:rsidP="00F7778E">
      <w:pPr>
        <w:ind w:firstLine="630"/>
        <w:contextualSpacing/>
        <w:rPr>
          <w:rFonts w:ascii="仿宋" w:eastAsia="仿宋" w:hAnsi="仿宋"/>
          <w:sz w:val="32"/>
          <w:szCs w:val="32"/>
        </w:rPr>
      </w:pPr>
      <w:r w:rsidRPr="005668A5">
        <w:rPr>
          <w:rFonts w:ascii="仿宋" w:eastAsia="仿宋" w:hAnsi="仿宋" w:hint="eastAsia"/>
          <w:sz w:val="32"/>
          <w:szCs w:val="32"/>
        </w:rPr>
        <w:t>⑤以省委、省政府名义在省外承办召开的重大项目、重大工程和全省性专业规划等论证（或评审）会的，院士、全国知名专家3000元/人、半天，其他人员按上述标准执行。</w:t>
      </w:r>
    </w:p>
    <w:p w:rsidR="005668A5" w:rsidRPr="005668A5" w:rsidRDefault="005668A5" w:rsidP="00F7778E">
      <w:pPr>
        <w:ind w:firstLine="630"/>
        <w:contextualSpacing/>
        <w:rPr>
          <w:rFonts w:ascii="仿宋" w:eastAsia="仿宋" w:hAnsi="仿宋"/>
          <w:sz w:val="32"/>
          <w:szCs w:val="32"/>
        </w:rPr>
      </w:pPr>
      <w:r w:rsidRPr="005668A5">
        <w:rPr>
          <w:rFonts w:ascii="仿宋" w:eastAsia="仿宋" w:hAnsi="仿宋" w:hint="eastAsia"/>
          <w:sz w:val="32"/>
          <w:szCs w:val="32"/>
        </w:rPr>
        <w:t>（2）以网络形式组织的咨询和评审，高级专业技术职称人员</w:t>
      </w:r>
      <w:r w:rsidRPr="005668A5">
        <w:rPr>
          <w:rFonts w:ascii="仿宋" w:eastAsia="仿宋" w:hAnsi="仿宋"/>
          <w:sz w:val="32"/>
          <w:szCs w:val="32"/>
        </w:rPr>
        <w:t>100</w:t>
      </w:r>
      <w:r w:rsidRPr="005668A5">
        <w:rPr>
          <w:rFonts w:ascii="仿宋" w:eastAsia="仿宋" w:hAnsi="仿宋" w:hint="eastAsia"/>
          <w:sz w:val="32"/>
          <w:szCs w:val="32"/>
        </w:rPr>
        <w:t>元</w:t>
      </w:r>
      <w:r w:rsidRPr="005668A5">
        <w:rPr>
          <w:rFonts w:ascii="仿宋" w:eastAsia="仿宋" w:hAnsi="仿宋"/>
          <w:sz w:val="32"/>
          <w:szCs w:val="32"/>
        </w:rPr>
        <w:t>/</w:t>
      </w:r>
      <w:r w:rsidRPr="005668A5">
        <w:rPr>
          <w:rFonts w:ascii="仿宋" w:eastAsia="仿宋" w:hAnsi="仿宋" w:hint="eastAsia"/>
          <w:sz w:val="32"/>
          <w:szCs w:val="32"/>
        </w:rPr>
        <w:t>人、项，其他专业人员</w:t>
      </w:r>
      <w:r w:rsidRPr="005668A5">
        <w:rPr>
          <w:rFonts w:ascii="仿宋" w:eastAsia="仿宋" w:hAnsi="仿宋"/>
          <w:sz w:val="32"/>
          <w:szCs w:val="32"/>
        </w:rPr>
        <w:t>80</w:t>
      </w:r>
      <w:r w:rsidRPr="005668A5">
        <w:rPr>
          <w:rFonts w:ascii="仿宋" w:eastAsia="仿宋" w:hAnsi="仿宋" w:hint="eastAsia"/>
          <w:sz w:val="32"/>
          <w:szCs w:val="32"/>
        </w:rPr>
        <w:t>元</w:t>
      </w:r>
      <w:r w:rsidRPr="005668A5">
        <w:rPr>
          <w:rFonts w:ascii="仿宋" w:eastAsia="仿宋" w:hAnsi="仿宋"/>
          <w:sz w:val="32"/>
          <w:szCs w:val="32"/>
        </w:rPr>
        <w:t>/</w:t>
      </w:r>
      <w:r w:rsidRPr="005668A5">
        <w:rPr>
          <w:rFonts w:ascii="仿宋" w:eastAsia="仿宋" w:hAnsi="仿宋" w:hint="eastAsia"/>
          <w:sz w:val="32"/>
          <w:szCs w:val="32"/>
        </w:rPr>
        <w:t>人、项。</w:t>
      </w:r>
    </w:p>
    <w:p w:rsidR="005668A5" w:rsidRPr="005668A5" w:rsidRDefault="005668A5" w:rsidP="00F7778E">
      <w:pPr>
        <w:ind w:firstLine="630"/>
        <w:contextualSpacing/>
        <w:rPr>
          <w:rFonts w:ascii="仿宋" w:eastAsia="仿宋" w:hAnsi="仿宋"/>
          <w:sz w:val="32"/>
          <w:szCs w:val="32"/>
        </w:rPr>
      </w:pPr>
      <w:r w:rsidRPr="005668A5">
        <w:rPr>
          <w:rFonts w:ascii="仿宋" w:eastAsia="仿宋" w:hAnsi="仿宋" w:hint="eastAsia"/>
          <w:sz w:val="32"/>
          <w:szCs w:val="32"/>
        </w:rPr>
        <w:t>开支专家咨询费需说明咨询专家与科技项目研究任务的相关性和必要性，以及咨询专家的级别、咨询方式、咨询内容、人次数、支付标准等测算依据。不得编制博士研究生、硕士研究生因学位论文答辩发生的相关费用。</w:t>
      </w:r>
    </w:p>
    <w:p w:rsidR="00B600CD" w:rsidRPr="005668A5" w:rsidRDefault="00B600CD" w:rsidP="00F7778E">
      <w:pPr>
        <w:autoSpaceDE w:val="0"/>
        <w:autoSpaceDN w:val="0"/>
        <w:ind w:firstLineChars="200" w:firstLine="640"/>
        <w:contextualSpacing/>
        <w:rPr>
          <w:rFonts w:ascii="仿宋" w:eastAsia="仿宋" w:hAnsi="仿宋" w:cs="楷体_GB2312"/>
          <w:sz w:val="32"/>
          <w:szCs w:val="32"/>
        </w:rPr>
      </w:pPr>
      <w:r w:rsidRPr="005668A5">
        <w:rPr>
          <w:rFonts w:ascii="仿宋" w:eastAsia="仿宋" w:hAnsi="仿宋"/>
          <w:sz w:val="32"/>
          <w:szCs w:val="32"/>
        </w:rPr>
        <w:t>9</w:t>
      </w:r>
      <w:r w:rsidRPr="005668A5">
        <w:rPr>
          <w:rFonts w:ascii="仿宋" w:eastAsia="仿宋" w:hAnsi="仿宋" w:hint="eastAsia"/>
          <w:sz w:val="32"/>
          <w:szCs w:val="32"/>
        </w:rPr>
        <w:t>．其他支出</w:t>
      </w:r>
      <w:r w:rsidR="005668A5">
        <w:rPr>
          <w:rFonts w:ascii="仿宋" w:eastAsia="仿宋" w:hAnsi="仿宋" w:hint="eastAsia"/>
          <w:sz w:val="32"/>
          <w:szCs w:val="32"/>
        </w:rPr>
        <w:t>：</w:t>
      </w:r>
      <w:r w:rsidRPr="005668A5">
        <w:rPr>
          <w:rFonts w:ascii="仿宋" w:eastAsia="仿宋" w:hAnsi="仿宋" w:cs="楷体_GB2312" w:hint="eastAsia"/>
          <w:sz w:val="32"/>
          <w:szCs w:val="32"/>
        </w:rPr>
        <w:t>编制预算时应当单独列示并注明开支的内容、与项目的相关性、测算依据，单独核定。只有承担技术成果应用推广任务的项目，可以在其他支出中编制培训费，但要在预算中充分说明预算理由和测算依据。培训工作应不以盈利为目的，且培训费预算不得与其他预算科目的内容重复（如不得与会议费、劳务费、专家咨询费等重复，且应严格按照实际成本预算）。</w:t>
      </w:r>
    </w:p>
    <w:p w:rsidR="00B600CD" w:rsidRPr="005668A5" w:rsidRDefault="00B600CD" w:rsidP="00F7778E">
      <w:pPr>
        <w:autoSpaceDE w:val="0"/>
        <w:autoSpaceDN w:val="0"/>
        <w:ind w:firstLineChars="200" w:firstLine="640"/>
        <w:contextualSpacing/>
        <w:rPr>
          <w:rFonts w:ascii="仿宋" w:eastAsia="仿宋" w:hAnsi="仿宋" w:cs="楷体_GB2312"/>
          <w:b/>
          <w:sz w:val="32"/>
          <w:szCs w:val="32"/>
          <w:lang w:val="zh-CN"/>
        </w:rPr>
      </w:pPr>
      <w:r w:rsidRPr="005668A5">
        <w:rPr>
          <w:rFonts w:ascii="仿宋" w:eastAsia="仿宋" w:hAnsi="仿宋" w:hint="eastAsia"/>
          <w:sz w:val="32"/>
          <w:szCs w:val="32"/>
        </w:rPr>
        <w:t>（二）间接费用应按项目统一核定，由承担单位和项目合作单位根据各自承担的研究任务和经费额度，协商提出分配方案，</w:t>
      </w:r>
      <w:r w:rsidRPr="005668A5">
        <w:rPr>
          <w:rFonts w:ascii="仿宋" w:eastAsia="仿宋" w:hAnsi="仿宋" w:hint="eastAsia"/>
          <w:sz w:val="32"/>
          <w:szCs w:val="32"/>
        </w:rPr>
        <w:lastRenderedPageBreak/>
        <w:t>在项目预算表中明确，并分别纳入各自单位财务统一管理，统筹安排使用。</w:t>
      </w:r>
    </w:p>
    <w:p w:rsidR="00B600CD" w:rsidRPr="005668A5" w:rsidRDefault="00B600CD" w:rsidP="00F7778E">
      <w:pPr>
        <w:ind w:firstLineChars="200" w:firstLine="640"/>
        <w:contextualSpacing/>
        <w:rPr>
          <w:rFonts w:ascii="仿宋" w:eastAsia="仿宋" w:hAnsi="仿宋"/>
          <w:sz w:val="32"/>
          <w:szCs w:val="32"/>
        </w:rPr>
      </w:pPr>
      <w:r w:rsidRPr="005668A5">
        <w:rPr>
          <w:rFonts w:ascii="仿宋" w:eastAsia="仿宋" w:hAnsi="仿宋" w:hint="eastAsia"/>
          <w:sz w:val="32"/>
          <w:szCs w:val="32"/>
        </w:rPr>
        <w:t>十二、与项目有关的前期研究（包括阶段性成果）支出的各项费用不得在本项目预算中列支。</w:t>
      </w:r>
    </w:p>
    <w:p w:rsidR="00B600CD" w:rsidRPr="005668A5" w:rsidRDefault="00B600CD" w:rsidP="00F7778E">
      <w:pPr>
        <w:autoSpaceDE w:val="0"/>
        <w:autoSpaceDN w:val="0"/>
        <w:ind w:firstLineChars="200" w:firstLine="640"/>
        <w:contextualSpacing/>
        <w:rPr>
          <w:rFonts w:ascii="仿宋" w:eastAsia="仿宋" w:hAnsi="仿宋" w:cs="楷体_GB2312"/>
          <w:sz w:val="32"/>
          <w:szCs w:val="32"/>
          <w:lang w:val="zh-CN"/>
        </w:rPr>
      </w:pPr>
      <w:r w:rsidRPr="005668A5">
        <w:rPr>
          <w:rFonts w:ascii="仿宋" w:eastAsia="仿宋" w:hAnsi="仿宋" w:hint="eastAsia"/>
          <w:sz w:val="32"/>
          <w:szCs w:val="32"/>
        </w:rPr>
        <w:t>十三、项目预算中除专家咨询费有具体限额、间接费用有比例要求外，其他各项支出均无具体限额和固定比例限制。</w:t>
      </w:r>
    </w:p>
    <w:p w:rsidR="00FE6310" w:rsidRPr="005668A5" w:rsidRDefault="00B600CD" w:rsidP="00F7778E">
      <w:pPr>
        <w:autoSpaceDE w:val="0"/>
        <w:autoSpaceDN w:val="0"/>
        <w:ind w:firstLineChars="200" w:firstLine="640"/>
        <w:contextualSpacing/>
        <w:rPr>
          <w:rFonts w:ascii="仿宋" w:eastAsia="仿宋" w:hAnsi="仿宋" w:cs="楷体_GB2312"/>
          <w:b/>
          <w:sz w:val="32"/>
          <w:szCs w:val="32"/>
          <w:lang w:val="zh-CN"/>
        </w:rPr>
      </w:pPr>
      <w:r w:rsidRPr="005668A5">
        <w:rPr>
          <w:rFonts w:ascii="仿宋" w:eastAsia="仿宋" w:hAnsi="仿宋" w:hint="eastAsia"/>
          <w:sz w:val="32"/>
          <w:szCs w:val="32"/>
        </w:rPr>
        <w:t>十四、项目预算中不得列支不可预见费用。</w:t>
      </w:r>
    </w:p>
    <w:sectPr w:rsidR="00FE6310" w:rsidRPr="005668A5" w:rsidSect="00920359">
      <w:headerReference w:type="default" r:id="rId6"/>
      <w:footerReference w:type="even" r:id="rId7"/>
      <w:footerReference w:type="default" r:id="rId8"/>
      <w:pgSz w:w="11906" w:h="16838"/>
      <w:pgMar w:top="1440" w:right="1274" w:bottom="1440" w:left="156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275F8" w:rsidRDefault="004275F8" w:rsidP="00B600CD">
      <w:r>
        <w:separator/>
      </w:r>
    </w:p>
  </w:endnote>
  <w:endnote w:type="continuationSeparator" w:id="0">
    <w:p w:rsidR="004275F8" w:rsidRDefault="004275F8" w:rsidP="00B600CD">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E96" w:rsidRDefault="00927E88" w:rsidP="00900DEC">
    <w:pPr>
      <w:pStyle w:val="a4"/>
      <w:framePr w:wrap="around" w:vAnchor="text" w:hAnchor="margin" w:xAlign="center" w:y="1"/>
      <w:rPr>
        <w:rStyle w:val="a5"/>
      </w:rPr>
    </w:pPr>
    <w:r>
      <w:rPr>
        <w:rStyle w:val="a5"/>
      </w:rPr>
      <w:fldChar w:fldCharType="begin"/>
    </w:r>
    <w:r w:rsidR="00FE6310">
      <w:rPr>
        <w:rStyle w:val="a5"/>
      </w:rPr>
      <w:instrText xml:space="preserve">PAGE  </w:instrText>
    </w:r>
    <w:r>
      <w:rPr>
        <w:rStyle w:val="a5"/>
      </w:rPr>
      <w:fldChar w:fldCharType="end"/>
    </w:r>
  </w:p>
  <w:p w:rsidR="00142E96" w:rsidRDefault="00DE349F">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5AB" w:rsidRDefault="00927E88">
    <w:pPr>
      <w:pStyle w:val="a4"/>
      <w:jc w:val="center"/>
    </w:pPr>
    <w:r>
      <w:fldChar w:fldCharType="begin"/>
    </w:r>
    <w:r w:rsidR="00FE6310">
      <w:instrText xml:space="preserve"> PAGE   \* MERGEFORMAT </w:instrText>
    </w:r>
    <w:r>
      <w:fldChar w:fldCharType="separate"/>
    </w:r>
    <w:r w:rsidR="00DE349F" w:rsidRPr="00DE349F">
      <w:rPr>
        <w:noProof/>
        <w:lang w:val="zh-CN"/>
      </w:rPr>
      <w:t>6</w:t>
    </w:r>
    <w:r>
      <w:fldChar w:fldCharType="end"/>
    </w:r>
  </w:p>
  <w:p w:rsidR="00142E96" w:rsidRDefault="00DE349F">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275F8" w:rsidRDefault="004275F8" w:rsidP="00B600CD">
      <w:r>
        <w:separator/>
      </w:r>
    </w:p>
  </w:footnote>
  <w:footnote w:type="continuationSeparator" w:id="0">
    <w:p w:rsidR="004275F8" w:rsidRDefault="004275F8" w:rsidP="00B600C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E96" w:rsidRDefault="00DE349F" w:rsidP="00900DEC">
    <w:pPr>
      <w:pStyle w:val="a3"/>
      <w:pBdr>
        <w:bottom w:val="none" w:sz="0" w:space="0" w:color="auto"/>
      </w:pBd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trackRevisions/>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B600CD"/>
    <w:rsid w:val="00007E9F"/>
    <w:rsid w:val="00161610"/>
    <w:rsid w:val="00191BF3"/>
    <w:rsid w:val="001C6EB7"/>
    <w:rsid w:val="002C60D1"/>
    <w:rsid w:val="00303018"/>
    <w:rsid w:val="004275F8"/>
    <w:rsid w:val="005668A5"/>
    <w:rsid w:val="005B2216"/>
    <w:rsid w:val="005C7C66"/>
    <w:rsid w:val="00600732"/>
    <w:rsid w:val="00621F70"/>
    <w:rsid w:val="007375CB"/>
    <w:rsid w:val="00765B14"/>
    <w:rsid w:val="007714D1"/>
    <w:rsid w:val="00927E88"/>
    <w:rsid w:val="0093207F"/>
    <w:rsid w:val="0094761F"/>
    <w:rsid w:val="0095798C"/>
    <w:rsid w:val="009C76EE"/>
    <w:rsid w:val="00B600CD"/>
    <w:rsid w:val="00C226F7"/>
    <w:rsid w:val="00C308C8"/>
    <w:rsid w:val="00CF45E6"/>
    <w:rsid w:val="00D461E4"/>
    <w:rsid w:val="00D569A5"/>
    <w:rsid w:val="00DE09B2"/>
    <w:rsid w:val="00DE349F"/>
    <w:rsid w:val="00E87B31"/>
    <w:rsid w:val="00F7778E"/>
    <w:rsid w:val="00FE631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600CD"/>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B600CD"/>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B600CD"/>
    <w:rPr>
      <w:sz w:val="18"/>
      <w:szCs w:val="18"/>
    </w:rPr>
  </w:style>
  <w:style w:type="paragraph" w:styleId="a4">
    <w:name w:val="footer"/>
    <w:basedOn w:val="a"/>
    <w:link w:val="Char0"/>
    <w:uiPriority w:val="99"/>
    <w:unhideWhenUsed/>
    <w:rsid w:val="00B600CD"/>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B600CD"/>
    <w:rPr>
      <w:sz w:val="18"/>
      <w:szCs w:val="18"/>
    </w:rPr>
  </w:style>
  <w:style w:type="character" w:styleId="a5">
    <w:name w:val="page number"/>
    <w:basedOn w:val="a0"/>
    <w:uiPriority w:val="99"/>
    <w:rsid w:val="00B600CD"/>
    <w:rPr>
      <w:rFonts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412</Words>
  <Characters>2353</Characters>
  <Application>Microsoft Office Word</Application>
  <DocSecurity>0</DocSecurity>
  <Lines>19</Lines>
  <Paragraphs>5</Paragraphs>
  <ScaleCrop>false</ScaleCrop>
  <Company>Sky123.Org</Company>
  <LinksUpToDate>false</LinksUpToDate>
  <CharactersWithSpaces>2760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陈建华</dc:creator>
  <cp:keywords/>
  <dc:description/>
  <cp:lastModifiedBy>管理员</cp:lastModifiedBy>
  <cp:revision>3</cp:revision>
  <cp:lastPrinted>2017-07-18T08:23:00Z</cp:lastPrinted>
  <dcterms:created xsi:type="dcterms:W3CDTF">2017-07-18T08:23:00Z</dcterms:created>
  <dcterms:modified xsi:type="dcterms:W3CDTF">2017-07-18T08:23:00Z</dcterms:modified>
</cp:coreProperties>
</file>