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0C" w:rsidRDefault="001E543F">
      <w:pPr>
        <w:ind w:firstLineChars="200" w:firstLine="723"/>
        <w:rPr>
          <w:rFonts w:ascii="仿宋" w:hAnsi="仿宋" w:cs="仿宋"/>
          <w:b/>
          <w:sz w:val="36"/>
          <w:szCs w:val="36"/>
        </w:rPr>
      </w:pPr>
      <w:r>
        <w:rPr>
          <w:rFonts w:ascii="仿宋" w:hAnsi="仿宋" w:cs="仿宋" w:hint="eastAsia"/>
          <w:b/>
          <w:sz w:val="36"/>
          <w:szCs w:val="36"/>
        </w:rPr>
        <w:t>2017—2019福建省政府债券承销团成员名单</w:t>
      </w:r>
    </w:p>
    <w:p w:rsidR="004C660C" w:rsidRDefault="004C660C">
      <w:pPr>
        <w:ind w:firstLineChars="200" w:firstLine="643"/>
        <w:rPr>
          <w:rFonts w:ascii="仿宋" w:hAnsi="仿宋" w:cs="仿宋"/>
          <w:b/>
        </w:rPr>
      </w:pPr>
    </w:p>
    <w:p w:rsidR="004C660C" w:rsidRDefault="001E543F">
      <w:pPr>
        <w:ind w:firstLineChars="200" w:firstLine="643"/>
        <w:rPr>
          <w:rFonts w:ascii="仿宋" w:hAnsi="仿宋" w:cs="仿宋"/>
          <w:b/>
        </w:rPr>
      </w:pPr>
      <w:r>
        <w:rPr>
          <w:rFonts w:ascii="仿宋" w:hAnsi="仿宋" w:cs="仿宋" w:hint="eastAsia"/>
          <w:b/>
        </w:rPr>
        <w:t>一、主承销商（7家）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1.中国建设银行股份有限公司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2.中国工商银行股份有限公司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3.兴业银行股份有限公司</w:t>
      </w:r>
      <w:bookmarkStart w:id="0" w:name="_GoBack"/>
      <w:bookmarkEnd w:id="0"/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4.中国农业银行股份有限公司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5.中国银行股份有限公司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6.交通银行股份有限公司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7.光大证券股份有限公司</w:t>
      </w:r>
    </w:p>
    <w:p w:rsidR="004C660C" w:rsidRDefault="001E543F">
      <w:pPr>
        <w:ind w:firstLineChars="200" w:firstLine="643"/>
        <w:rPr>
          <w:rFonts w:ascii="仿宋" w:hAnsi="仿宋" w:cs="仿宋"/>
          <w:b/>
        </w:rPr>
      </w:pPr>
      <w:r>
        <w:rPr>
          <w:rFonts w:ascii="仿宋" w:hAnsi="仿宋" w:cs="仿宋" w:hint="eastAsia"/>
          <w:b/>
        </w:rPr>
        <w:t>二、承销团一般成员(47家)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1.中国民生银行股份有限公司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2.广发银行股份有限公司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3.中信银行股份有限公司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4.中国光大银行股份有限公司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5.招商银行股份有限公司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6.平安银行股份有限公司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7.上海浦东发展银行股份有限公司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8.渤海银行股份有限公司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9.华夏银行股份有限公司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10.中国邮政储蓄银行股份有限公司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11.厦门国际银行股份有限公司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12.福建省农村信用社联合社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13.国家开发银行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14.浙商银行股份有限公司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15.厦门银行股份有限公司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16.重庆农村商业银行股份有限公司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17.泉州银行股份有限公司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18.中信证券股份有限公司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19.中信建投证券股份有限公司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20.国泰君安证券股份有限公司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21.兴业证券股份有限公司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22.中国国际金融股份有限公司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23.华福证券有限责任公司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24.中银国际证券股份有限公司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25.东方证券股份有限公司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26.广发证券股份有限公司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27.申万宏源证券有限公司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28.国信证券股份有限公司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29.海通证券股份有限公司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30.平安证券股份有限公司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31.中德证券有限责任公司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32.财富证券有限责任公司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33.中泰证券股份有限公司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34.华泰证券股份有限公司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35.中国银河证券股份有限公司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36.联储证券有限责任公司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37.第一创业证券股份有限公司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38.国海证券股份有限公司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39.民生证券股份有限公司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40.九州证券股份有限公司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41.华西证券股份有限公司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42.东吴证券股份有限公司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43.中国民族证券有限责任公司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44.华融证券股份有限公司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45.东兴证券股份有限公司</w:t>
      </w:r>
    </w:p>
    <w:p w:rsidR="004C660C" w:rsidRDefault="001E543F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46.中山证券有限责任公司</w:t>
      </w:r>
    </w:p>
    <w:p w:rsidR="004C660C" w:rsidRDefault="001E543F">
      <w:pPr>
        <w:ind w:firstLineChars="200" w:firstLine="640"/>
      </w:pPr>
      <w:r>
        <w:rPr>
          <w:rFonts w:ascii="仿宋" w:hAnsi="仿宋" w:cs="仿宋" w:hint="eastAsia"/>
        </w:rPr>
        <w:t>47.长江证券股份有限公司</w:t>
      </w:r>
    </w:p>
    <w:sectPr w:rsidR="004C660C" w:rsidSect="004C6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3F" w:rsidRDefault="001E543F" w:rsidP="001E543F">
      <w:r>
        <w:separator/>
      </w:r>
    </w:p>
  </w:endnote>
  <w:endnote w:type="continuationSeparator" w:id="0">
    <w:p w:rsidR="001E543F" w:rsidRDefault="001E543F" w:rsidP="001E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3F" w:rsidRDefault="001E543F" w:rsidP="001E543F">
      <w:r>
        <w:separator/>
      </w:r>
    </w:p>
  </w:footnote>
  <w:footnote w:type="continuationSeparator" w:id="0">
    <w:p w:rsidR="001E543F" w:rsidRDefault="001E543F" w:rsidP="001E5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208D"/>
    <w:multiLevelType w:val="multilevel"/>
    <w:tmpl w:val="F60CEC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41C908D4"/>
    <w:multiLevelType w:val="multilevel"/>
    <w:tmpl w:val="9C98246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</w:compat>
  <w:rsids>
    <w:rsidRoot w:val="004C660C"/>
    <w:rsid w:val="001E543F"/>
    <w:rsid w:val="002973DB"/>
    <w:rsid w:val="004C660C"/>
    <w:rsid w:val="0070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C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rsid w:val="004C66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basedOn w:val="a"/>
    <w:unhideWhenUsed/>
    <w:rsid w:val="004C660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4C660C"/>
    <w:rPr>
      <w:rFonts w:ascii="Times New Roman" w:eastAsia="仿宋" w:hAnsi="Times New Roman" w:cs="Times New Roman"/>
      <w:color w:val="000000"/>
      <w:sz w:val="18"/>
      <w:szCs w:val="18"/>
    </w:rPr>
  </w:style>
  <w:style w:type="paragraph" w:customStyle="1" w:styleId="Footer">
    <w:name w:val="Footer"/>
    <w:basedOn w:val="a"/>
    <w:unhideWhenUsed/>
    <w:rsid w:val="004C6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4C660C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header"/>
    <w:basedOn w:val="a"/>
    <w:link w:val="Char1"/>
    <w:uiPriority w:val="99"/>
    <w:semiHidden/>
    <w:unhideWhenUsed/>
    <w:rsid w:val="001E5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1E543F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Char10"/>
    <w:uiPriority w:val="99"/>
    <w:semiHidden/>
    <w:unhideWhenUsed/>
    <w:rsid w:val="001E5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1E543F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管理员</cp:lastModifiedBy>
  <cp:revision>3</cp:revision>
  <cp:lastPrinted>2019-01-14T06:16:00Z</cp:lastPrinted>
  <dcterms:created xsi:type="dcterms:W3CDTF">2019-01-14T06:16:00Z</dcterms:created>
  <dcterms:modified xsi:type="dcterms:W3CDTF">2019-01-14T06:16:00Z</dcterms:modified>
</cp:coreProperties>
</file>